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7DBE8E4F" w:rsidR="00FB5667" w:rsidRPr="00A2426B"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GoBack"/>
      <w:bookmarkEnd w:id="1"/>
      <w:r w:rsidRPr="00A2426B">
        <w:rPr>
          <w:rFonts w:ascii="Times New Roman" w:hAnsi="Times New Roman"/>
          <w:sz w:val="24"/>
          <w:szCs w:val="24"/>
        </w:rPr>
        <w:t>3GPP TSG-RAN WG4 Meeting #1</w:t>
      </w:r>
      <w:r w:rsidR="00311999" w:rsidRPr="00A2426B">
        <w:rPr>
          <w:rFonts w:ascii="Times New Roman" w:hAnsi="Times New Roman"/>
          <w:sz w:val="24"/>
          <w:szCs w:val="24"/>
        </w:rPr>
        <w:t>1</w:t>
      </w:r>
      <w:r w:rsidR="002D1FD3" w:rsidRPr="00A2426B">
        <w:rPr>
          <w:rFonts w:ascii="Times New Roman" w:hAnsi="Times New Roman"/>
          <w:sz w:val="24"/>
          <w:szCs w:val="24"/>
        </w:rPr>
        <w:t>1</w:t>
      </w:r>
      <w:r w:rsidRPr="00A2426B">
        <w:rPr>
          <w:rFonts w:ascii="Times New Roman" w:hAnsi="Times New Roman"/>
          <w:sz w:val="24"/>
          <w:szCs w:val="24"/>
        </w:rPr>
        <w:tab/>
        <w:t>R4-2</w:t>
      </w:r>
      <w:r w:rsidR="002A1ABF" w:rsidRPr="00A2426B">
        <w:rPr>
          <w:rFonts w:ascii="Times New Roman" w:hAnsi="Times New Roman"/>
          <w:sz w:val="24"/>
          <w:szCs w:val="24"/>
        </w:rPr>
        <w:t>4</w:t>
      </w:r>
      <w:r w:rsidR="00EC2DDF" w:rsidRPr="00A2426B">
        <w:rPr>
          <w:rFonts w:ascii="Times New Roman" w:hAnsi="Times New Roman"/>
          <w:sz w:val="24"/>
          <w:szCs w:val="24"/>
        </w:rPr>
        <w:t>0</w:t>
      </w:r>
      <w:r w:rsidR="00A2426B" w:rsidRPr="00A2426B">
        <w:rPr>
          <w:rFonts w:ascii="Times New Roman" w:hAnsi="Times New Roman"/>
          <w:sz w:val="24"/>
          <w:szCs w:val="24"/>
        </w:rPr>
        <w:t>7885</w:t>
      </w:r>
    </w:p>
    <w:bookmarkEnd w:id="0"/>
    <w:p w14:paraId="467D6FB4" w14:textId="47908BCB" w:rsidR="007C3BDB" w:rsidRPr="00A2426B" w:rsidRDefault="00567CB8" w:rsidP="005A775D">
      <w:pPr>
        <w:pStyle w:val="af3"/>
        <w:tabs>
          <w:tab w:val="right" w:pos="9781"/>
          <w:tab w:val="right" w:pos="13323"/>
        </w:tabs>
        <w:spacing w:before="60" w:after="60"/>
        <w:outlineLvl w:val="0"/>
        <w:rPr>
          <w:rFonts w:ascii="Times New Roman" w:hAnsi="Times New Roman"/>
          <w:sz w:val="24"/>
          <w:szCs w:val="24"/>
        </w:rPr>
      </w:pPr>
      <w:r w:rsidRPr="00A2426B">
        <w:rPr>
          <w:rFonts w:ascii="Times New Roman" w:hAnsi="Times New Roman"/>
          <w:sz w:val="24"/>
          <w:szCs w:val="24"/>
        </w:rPr>
        <w:t>Fukuoka City</w:t>
      </w:r>
      <w:r w:rsidR="00767880" w:rsidRPr="00A2426B">
        <w:rPr>
          <w:rFonts w:ascii="Times New Roman" w:hAnsi="Times New Roman"/>
          <w:sz w:val="24"/>
          <w:szCs w:val="24"/>
        </w:rPr>
        <w:t xml:space="preserve">, </w:t>
      </w:r>
      <w:r w:rsidRPr="00A2426B">
        <w:rPr>
          <w:rFonts w:ascii="Times New Roman" w:hAnsi="Times New Roman"/>
          <w:sz w:val="24"/>
          <w:szCs w:val="24"/>
        </w:rPr>
        <w:t>Fukuoka, Japan</w:t>
      </w:r>
      <w:r w:rsidR="00767880" w:rsidRPr="00A2426B">
        <w:rPr>
          <w:rFonts w:ascii="Times New Roman" w:hAnsi="Times New Roman"/>
          <w:sz w:val="24"/>
          <w:szCs w:val="24"/>
        </w:rPr>
        <w:t xml:space="preserve">, </w:t>
      </w:r>
      <w:r w:rsidRPr="00A2426B">
        <w:rPr>
          <w:rFonts w:ascii="Times New Roman" w:hAnsi="Times New Roman"/>
          <w:sz w:val="24"/>
          <w:szCs w:val="24"/>
        </w:rPr>
        <w:t>20</w:t>
      </w:r>
      <w:r w:rsidRPr="00A2426B">
        <w:rPr>
          <w:rFonts w:ascii="Times New Roman" w:hAnsi="Times New Roman"/>
          <w:sz w:val="24"/>
          <w:szCs w:val="24"/>
          <w:vertAlign w:val="superscript"/>
        </w:rPr>
        <w:t>th</w:t>
      </w:r>
      <w:r w:rsidRPr="00A2426B">
        <w:rPr>
          <w:rFonts w:ascii="Times New Roman" w:hAnsi="Times New Roman"/>
          <w:sz w:val="24"/>
          <w:szCs w:val="24"/>
        </w:rPr>
        <w:t xml:space="preserve"> </w:t>
      </w:r>
      <w:r w:rsidR="00767880" w:rsidRPr="00A2426B">
        <w:rPr>
          <w:rFonts w:ascii="Times New Roman" w:hAnsi="Times New Roman"/>
          <w:sz w:val="24"/>
          <w:szCs w:val="24"/>
        </w:rPr>
        <w:t xml:space="preserve">– </w:t>
      </w:r>
      <w:r w:rsidRPr="00A2426B">
        <w:rPr>
          <w:rFonts w:ascii="Times New Roman" w:hAnsi="Times New Roman"/>
          <w:sz w:val="24"/>
          <w:szCs w:val="24"/>
        </w:rPr>
        <w:t>24</w:t>
      </w:r>
      <w:r w:rsidRPr="00A2426B">
        <w:rPr>
          <w:rFonts w:ascii="Times New Roman" w:hAnsi="Times New Roman"/>
          <w:sz w:val="24"/>
          <w:szCs w:val="24"/>
          <w:vertAlign w:val="superscript"/>
        </w:rPr>
        <w:t>th</w:t>
      </w:r>
      <w:r w:rsidR="00767880" w:rsidRPr="00A2426B">
        <w:rPr>
          <w:rFonts w:ascii="Times New Roman" w:hAnsi="Times New Roman"/>
          <w:sz w:val="24"/>
          <w:szCs w:val="24"/>
        </w:rPr>
        <w:t xml:space="preserve"> </w:t>
      </w:r>
      <w:r w:rsidRPr="00A2426B">
        <w:rPr>
          <w:rFonts w:ascii="Times New Roman" w:hAnsi="Times New Roman"/>
          <w:sz w:val="24"/>
          <w:szCs w:val="24"/>
        </w:rPr>
        <w:t>May</w:t>
      </w:r>
      <w:r w:rsidR="00643F38" w:rsidRPr="00A2426B">
        <w:rPr>
          <w:rFonts w:ascii="Times New Roman" w:hAnsi="Times New Roman"/>
          <w:sz w:val="24"/>
          <w:szCs w:val="24"/>
        </w:rPr>
        <w:t>,</w:t>
      </w:r>
      <w:r w:rsidR="00767880" w:rsidRPr="00A2426B">
        <w:rPr>
          <w:rFonts w:ascii="Times New Roman" w:hAnsi="Times New Roman"/>
          <w:sz w:val="24"/>
          <w:szCs w:val="24"/>
        </w:rPr>
        <w:t xml:space="preserve"> 2024</w:t>
      </w:r>
    </w:p>
    <w:p w14:paraId="2C1C61A8" w14:textId="000145FE" w:rsidR="00CC5B11" w:rsidRPr="00A45D97" w:rsidRDefault="00CC5B11" w:rsidP="00CC5B11">
      <w:pPr>
        <w:tabs>
          <w:tab w:val="left" w:pos="1985"/>
        </w:tabs>
        <w:spacing w:before="60" w:after="60"/>
        <w:rPr>
          <w:rFonts w:ascii="Times New Roman" w:eastAsia="宋体" w:hAnsi="Times New Roman" w:cs="Times New Roman"/>
          <w:b/>
        </w:rPr>
      </w:pPr>
      <w:r w:rsidRPr="00A2426B">
        <w:rPr>
          <w:rFonts w:ascii="Times New Roman" w:eastAsia="宋体" w:hAnsi="Times New Roman" w:cs="Times New Roman"/>
          <w:b/>
        </w:rPr>
        <w:t>Agenda Item:</w:t>
      </w:r>
      <w:r w:rsidRPr="00A2426B">
        <w:rPr>
          <w:rFonts w:ascii="Times New Roman" w:eastAsia="宋体" w:hAnsi="Times New Roman" w:cs="Times New Roman"/>
          <w:b/>
        </w:rPr>
        <w:tab/>
      </w:r>
      <w:r w:rsidR="00ED5336" w:rsidRPr="00A2426B">
        <w:rPr>
          <w:rFonts w:ascii="Times New Roman" w:eastAsia="宋体" w:hAnsi="Times New Roman" w:cs="Times New Roman"/>
          <w:b/>
        </w:rPr>
        <w:t>7</w:t>
      </w:r>
      <w:r w:rsidRPr="00A2426B">
        <w:rPr>
          <w:rFonts w:ascii="Times New Roman" w:eastAsia="宋体" w:hAnsi="Times New Roman" w:cs="Times New Roman"/>
          <w:b/>
        </w:rPr>
        <w:t>.</w:t>
      </w:r>
      <w:r w:rsidR="00E31D39" w:rsidRPr="00A2426B">
        <w:rPr>
          <w:rFonts w:ascii="Times New Roman" w:eastAsia="宋体" w:hAnsi="Times New Roman" w:cs="Times New Roman"/>
          <w:b/>
        </w:rPr>
        <w:t>1</w:t>
      </w:r>
      <w:r w:rsidR="00C43C41" w:rsidRPr="00A2426B">
        <w:rPr>
          <w:rFonts w:ascii="Times New Roman" w:eastAsia="宋体" w:hAnsi="Times New Roman" w:cs="Times New Roman"/>
          <w:b/>
        </w:rPr>
        <w:t>2</w:t>
      </w:r>
      <w:r w:rsidRPr="00A2426B">
        <w:rPr>
          <w:rFonts w:ascii="Times New Roman" w:eastAsia="宋体" w:hAnsi="Times New Roman" w:cs="Times New Roman"/>
          <w:b/>
        </w:rPr>
        <w:t>.</w:t>
      </w:r>
      <w:r w:rsidR="00ED5336" w:rsidRPr="00A2426B">
        <w:rPr>
          <w:rFonts w:ascii="Times New Roman" w:eastAsia="宋体" w:hAnsi="Times New Roman" w:cs="Times New Roman"/>
          <w:b/>
        </w:rPr>
        <w:t>2</w:t>
      </w:r>
      <w:r w:rsidR="00933040" w:rsidRPr="00A2426B">
        <w:rPr>
          <w:rFonts w:ascii="Times New Roman" w:eastAsia="宋体" w:hAnsi="Times New Roman" w:cs="Times New Roman"/>
          <w:b/>
        </w:rPr>
        <w:t>.</w:t>
      </w:r>
      <w:r w:rsidR="00A2005F" w:rsidRPr="00A2426B">
        <w:rPr>
          <w:rFonts w:ascii="Times New Roman" w:eastAsia="宋体" w:hAnsi="Times New Roman" w:cs="Times New Roman"/>
          <w:b/>
        </w:rPr>
        <w:t>6</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17714088"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3C2896">
        <w:rPr>
          <w:rFonts w:ascii="Times New Roman" w:hAnsi="Times New Roman" w:cs="Times New Roman"/>
          <w:b/>
          <w:lang w:eastAsia="ja-JP"/>
        </w:rPr>
        <w:t>carrier phase</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DC30052" w:rsidR="00D553F8" w:rsidRDefault="00B2402F" w:rsidP="00B662C7">
      <w:pPr>
        <w:pStyle w:val="a6"/>
        <w:rPr>
          <w:rFonts w:ascii="Times New Roman" w:hAnsi="Times New Roman" w:cs="Times New Roman"/>
          <w:szCs w:val="20"/>
        </w:rPr>
      </w:pPr>
      <w:r w:rsidRPr="00821D5C">
        <w:rPr>
          <w:rFonts w:ascii="Times New Roman" w:hAnsi="Times New Roman" w:cs="Times New Roman"/>
          <w:lang w:val="en-GB"/>
        </w:rPr>
        <w:t xml:space="preserve">As per the </w:t>
      </w:r>
      <w:r w:rsidR="00C63635" w:rsidRPr="00821D5C">
        <w:rPr>
          <w:rFonts w:ascii="Times New Roman" w:hAnsi="Times New Roman" w:cs="Times New Roman"/>
          <w:lang w:val="en-GB"/>
        </w:rPr>
        <w:t>conclusion</w:t>
      </w:r>
      <w:r w:rsidR="001E348D" w:rsidRPr="00821D5C">
        <w:rPr>
          <w:rFonts w:ascii="Times New Roman" w:hAnsi="Times New Roman" w:cs="Times New Roman"/>
          <w:lang w:val="en-GB"/>
        </w:rPr>
        <w:t>s</w:t>
      </w:r>
      <w:r w:rsidR="00C63635" w:rsidRPr="00821D5C">
        <w:rPr>
          <w:rFonts w:ascii="Times New Roman" w:hAnsi="Times New Roman" w:cs="Times New Roman"/>
          <w:lang w:val="en-GB"/>
        </w:rPr>
        <w:t xml:space="preserve"> reached in previous meeting [1]</w:t>
      </w:r>
      <w:r w:rsidR="00C63635" w:rsidRPr="00821D5C">
        <w:rPr>
          <w:rFonts w:ascii="Times New Roman" w:hAnsi="Times New Roman" w:cs="Times New Roman"/>
          <w:szCs w:val="20"/>
        </w:rPr>
        <w:t>,</w:t>
      </w:r>
      <w:r w:rsidR="007A425D" w:rsidRPr="00821D5C">
        <w:rPr>
          <w:rFonts w:ascii="Times New Roman" w:hAnsi="Times New Roman" w:cs="Times New Roman"/>
          <w:szCs w:val="20"/>
        </w:rPr>
        <w:t xml:space="preserve"> </w:t>
      </w:r>
      <w:r w:rsidR="00C63635" w:rsidRPr="00821D5C">
        <w:rPr>
          <w:rFonts w:ascii="Times New Roman" w:hAnsi="Times New Roman" w:cs="Times New Roman"/>
          <w:szCs w:val="20"/>
        </w:rPr>
        <w:t>t</w:t>
      </w:r>
      <w:r w:rsidR="00224C39" w:rsidRPr="00821D5C">
        <w:rPr>
          <w:rFonts w:ascii="Times New Roman" w:hAnsi="Times New Roman" w:cs="Times New Roman"/>
          <w:szCs w:val="20"/>
        </w:rPr>
        <w:t>his contribution will provide our further considerations</w:t>
      </w:r>
      <w:r w:rsidR="007868B8" w:rsidRPr="00821D5C">
        <w:rPr>
          <w:rFonts w:ascii="Times New Roman" w:hAnsi="Times New Roman" w:cs="Times New Roman"/>
          <w:szCs w:val="20"/>
        </w:rPr>
        <w:t xml:space="preserve"> on the </w:t>
      </w:r>
      <w:r w:rsidR="003E076D" w:rsidRPr="00821D5C">
        <w:rPr>
          <w:rFonts w:ascii="Times New Roman" w:hAnsi="Times New Roman" w:cs="Times New Roman"/>
          <w:szCs w:val="20"/>
        </w:rPr>
        <w:t>performance requirements for</w:t>
      </w:r>
      <w:r w:rsidR="002E66DA" w:rsidRPr="00821D5C">
        <w:rPr>
          <w:rFonts w:ascii="Times New Roman" w:hAnsi="Times New Roman" w:cs="Times New Roman"/>
          <w:szCs w:val="20"/>
        </w:rPr>
        <w:t xml:space="preserve"> </w:t>
      </w:r>
      <w:r w:rsidR="005E488E">
        <w:rPr>
          <w:rFonts w:ascii="Times New Roman" w:hAnsi="Times New Roman" w:cs="Times New Roman"/>
          <w:szCs w:val="20"/>
        </w:rPr>
        <w:t>carrier phase</w:t>
      </w:r>
      <w:r w:rsidR="002E66DA" w:rsidRPr="00821D5C">
        <w:rPr>
          <w:rFonts w:ascii="Times New Roman" w:hAnsi="Times New Roman" w:cs="Times New Roman"/>
          <w:szCs w:val="20"/>
        </w:rPr>
        <w:t xml:space="preserve"> positioning</w:t>
      </w:r>
      <w:r w:rsidR="00224C39" w:rsidRPr="00821D5C">
        <w:rPr>
          <w:rFonts w:ascii="Times New Roman" w:hAnsi="Times New Roman" w:cs="Times New Roman"/>
          <w:szCs w:val="20"/>
        </w:rPr>
        <w:t>.</w:t>
      </w:r>
    </w:p>
    <w:p w14:paraId="51695BD0" w14:textId="4FE431FF" w:rsidR="00E57DE6" w:rsidRPr="00D54ABE" w:rsidRDefault="00625A35" w:rsidP="00D54ABE">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06ABE919" w14:textId="77777777" w:rsidR="007E386C" w:rsidRPr="007E386C" w:rsidRDefault="007E386C" w:rsidP="007E386C">
            <w:pPr>
              <w:pStyle w:val="40"/>
              <w:ind w:left="864" w:hanging="864"/>
              <w:outlineLvl w:val="3"/>
              <w:rPr>
                <w:rFonts w:ascii="Times New Roman" w:hAnsi="Times New Roman"/>
                <w:sz w:val="20"/>
                <w:szCs w:val="20"/>
                <w:lang w:val="en-US"/>
              </w:rPr>
            </w:pPr>
            <w:r w:rsidRPr="007E386C">
              <w:rPr>
                <w:rFonts w:ascii="Times New Roman" w:hAnsi="Times New Roman"/>
                <w:sz w:val="20"/>
                <w:szCs w:val="20"/>
                <w:lang w:val="en-US"/>
              </w:rPr>
              <w:t xml:space="preserve">Issue </w:t>
            </w:r>
            <w:r w:rsidRPr="007E386C">
              <w:rPr>
                <w:rFonts w:ascii="Times New Roman" w:hAnsi="Times New Roman" w:hint="eastAsia"/>
                <w:sz w:val="20"/>
                <w:szCs w:val="20"/>
                <w:lang w:val="en-US"/>
              </w:rPr>
              <w:t>4</w:t>
            </w:r>
            <w:r w:rsidRPr="007E386C">
              <w:rPr>
                <w:rFonts w:ascii="Times New Roman" w:hAnsi="Times New Roman"/>
                <w:sz w:val="20"/>
                <w:szCs w:val="20"/>
                <w:lang w:val="en-US"/>
              </w:rPr>
              <w:t>-</w:t>
            </w:r>
            <w:r w:rsidRPr="007E386C">
              <w:rPr>
                <w:rFonts w:ascii="Times New Roman" w:hAnsi="Times New Roman" w:hint="eastAsia"/>
                <w:sz w:val="20"/>
                <w:szCs w:val="20"/>
                <w:lang w:val="en-US"/>
              </w:rPr>
              <w:t>1</w:t>
            </w:r>
            <w:r w:rsidRPr="007E386C">
              <w:rPr>
                <w:rFonts w:ascii="Times New Roman" w:hAnsi="Times New Roman"/>
                <w:sz w:val="20"/>
                <w:szCs w:val="20"/>
                <w:lang w:val="en-US"/>
              </w:rPr>
              <w:t>-</w:t>
            </w:r>
            <w:r w:rsidRPr="007E386C">
              <w:rPr>
                <w:rFonts w:ascii="Times New Roman" w:hAnsi="Times New Roman" w:hint="eastAsia"/>
                <w:sz w:val="20"/>
                <w:szCs w:val="20"/>
                <w:lang w:val="en-US"/>
              </w:rPr>
              <w:t>2</w:t>
            </w:r>
            <w:r w:rsidRPr="007E386C">
              <w:rPr>
                <w:rFonts w:ascii="Times New Roman" w:hAnsi="Times New Roman"/>
                <w:sz w:val="20"/>
                <w:szCs w:val="20"/>
                <w:lang w:val="en-US"/>
              </w:rPr>
              <w:t>: DL RSCPD absolute accuracy requirements</w:t>
            </w:r>
          </w:p>
          <w:p w14:paraId="0C1A2B0B" w14:textId="77777777" w:rsidR="007E386C" w:rsidRPr="007E386C" w:rsidRDefault="007E386C" w:rsidP="007E386C">
            <w:pPr>
              <w:spacing w:after="120" w:line="240" w:lineRule="auto"/>
              <w:rPr>
                <w:rFonts w:ascii="Times New Roman" w:hAnsi="Times New Roman" w:cs="Times New Roman"/>
                <w:i/>
                <w:sz w:val="20"/>
                <w:szCs w:val="20"/>
                <w:lang w:eastAsia="zh-CN"/>
              </w:rPr>
            </w:pPr>
            <w:r w:rsidRPr="007E386C">
              <w:rPr>
                <w:rFonts w:ascii="Times New Roman" w:hAnsi="Times New Roman" w:cs="Times New Roman"/>
                <w:i/>
                <w:sz w:val="20"/>
                <w:szCs w:val="20"/>
                <w:lang w:eastAsia="zh-CN"/>
              </w:rPr>
              <w:t>Agreements:</w:t>
            </w:r>
          </w:p>
          <w:p w14:paraId="62F1F8FF" w14:textId="77777777" w:rsidR="007E386C" w:rsidRPr="0060019A" w:rsidRDefault="007E386C" w:rsidP="007E386C">
            <w:pPr>
              <w:pStyle w:val="aff4"/>
              <w:numPr>
                <w:ilvl w:val="0"/>
                <w:numId w:val="28"/>
              </w:numPr>
              <w:spacing w:after="120" w:line="240" w:lineRule="auto"/>
              <w:ind w:left="576"/>
              <w:rPr>
                <w:rFonts w:ascii="Times New Roman" w:eastAsia="宋体" w:hAnsi="Times New Roman" w:cs="Times New Roman"/>
                <w:sz w:val="20"/>
                <w:szCs w:val="20"/>
                <w:lang w:val="en-US" w:eastAsia="zh-CN"/>
              </w:rPr>
            </w:pPr>
            <w:r w:rsidRPr="0060019A">
              <w:rPr>
                <w:rFonts w:ascii="Times New Roman" w:eastAsia="宋体" w:hAnsi="Times New Roman" w:cs="Times New Roman"/>
                <w:sz w:val="20"/>
                <w:szCs w:val="20"/>
                <w:lang w:val="en-US" w:eastAsia="zh-CN"/>
              </w:rPr>
              <w:t xml:space="preserve">Accuracy requirements for DL RSCPD and relative DL RSCP are defined using the same PRB numbers as used in existing RSTD and UE Rx-Tx accuracy requirements. </w:t>
            </w:r>
          </w:p>
          <w:p w14:paraId="77EA2AB8" w14:textId="77777777" w:rsidR="007E386C" w:rsidRPr="0060019A" w:rsidRDefault="007E386C" w:rsidP="007E386C">
            <w:pPr>
              <w:pStyle w:val="aff4"/>
              <w:numPr>
                <w:ilvl w:val="0"/>
                <w:numId w:val="28"/>
              </w:numPr>
              <w:spacing w:after="120" w:line="240" w:lineRule="auto"/>
              <w:ind w:left="576"/>
              <w:rPr>
                <w:rFonts w:ascii="Times New Roman" w:eastAsia="宋体" w:hAnsi="Times New Roman" w:cs="Times New Roman"/>
                <w:sz w:val="20"/>
                <w:szCs w:val="20"/>
                <w:lang w:val="en-US" w:eastAsia="zh-CN"/>
              </w:rPr>
            </w:pPr>
            <w:r w:rsidRPr="0060019A">
              <w:rPr>
                <w:rFonts w:ascii="Times New Roman" w:eastAsia="宋体" w:hAnsi="Times New Roman" w:cs="Times New Roman"/>
                <w:sz w:val="20"/>
                <w:szCs w:val="20"/>
                <w:lang w:val="en-US" w:eastAsia="zh-CN"/>
              </w:rPr>
              <w:t>FFS: On top of simulated CPP measurement results, additional margins for frequency drift and RF calibration should be considered when defining RSCPD and relative RSCP accuracy requirements.</w:t>
            </w:r>
          </w:p>
          <w:p w14:paraId="3FB67EFD" w14:textId="662B5407" w:rsidR="007E386C" w:rsidRPr="0060019A" w:rsidRDefault="007E386C" w:rsidP="007E386C">
            <w:pPr>
              <w:pStyle w:val="aff4"/>
              <w:numPr>
                <w:ilvl w:val="0"/>
                <w:numId w:val="28"/>
              </w:numPr>
              <w:spacing w:after="120" w:line="240" w:lineRule="auto"/>
              <w:ind w:left="576"/>
              <w:rPr>
                <w:rFonts w:ascii="Times New Roman" w:eastAsia="宋体" w:hAnsi="Times New Roman" w:cs="Times New Roman"/>
                <w:sz w:val="20"/>
                <w:szCs w:val="20"/>
                <w:lang w:val="en-US" w:eastAsia="zh-CN"/>
              </w:rPr>
            </w:pPr>
            <w:r w:rsidRPr="0060019A">
              <w:rPr>
                <w:rFonts w:ascii="Times New Roman" w:eastAsia="宋体" w:hAnsi="Times New Roman" w:cs="Times New Roman"/>
                <w:sz w:val="20"/>
                <w:szCs w:val="20"/>
                <w:lang w:val="en-US" w:eastAsia="zh-CN"/>
              </w:rPr>
              <w:t>FFS: whether simulation assumptions need to be updated.</w:t>
            </w:r>
          </w:p>
        </w:tc>
      </w:tr>
    </w:tbl>
    <w:p w14:paraId="73DE61DE" w14:textId="77777777" w:rsidR="009A785F" w:rsidRDefault="0018128D"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Similar as RSTD, the accuracy requirements for carrier phase measurement is highly impacted by the time/frequency synchronization performance.</w:t>
      </w:r>
      <w:r w:rsidR="00631CA0">
        <w:rPr>
          <w:rFonts w:ascii="Times New Roman" w:eastAsiaTheme="minorEastAsia" w:hAnsi="Times New Roman" w:cs="Times New Roman"/>
          <w:lang w:val="en-GB" w:eastAsia="zh-CN"/>
        </w:rPr>
        <w:t xml:space="preserve"> Therefore, the frequency drift between two PRS resources to estimate a single RSCPD or a relative RSCP will introduce additional error. To handle it, additional time margin for frequency drift is needed. As for the RF calibration margin, we think it </w:t>
      </w:r>
      <w:r w:rsidR="0069156F">
        <w:rPr>
          <w:rFonts w:ascii="Times New Roman" w:eastAsiaTheme="minorEastAsia" w:hAnsi="Times New Roman" w:cs="Times New Roman"/>
          <w:lang w:val="en-GB" w:eastAsia="zh-CN"/>
        </w:rPr>
        <w:t xml:space="preserve">should be considered as well since error between RF and baseband processing units exists for </w:t>
      </w:r>
      <w:r w:rsidR="00631CA0">
        <w:rPr>
          <w:rFonts w:ascii="Times New Roman" w:eastAsiaTheme="minorEastAsia" w:hAnsi="Times New Roman" w:cs="Times New Roman"/>
          <w:lang w:val="en-GB" w:eastAsia="zh-CN"/>
        </w:rPr>
        <w:t>all types of measurements including RSRP, timing and carrier phase</w:t>
      </w:r>
      <w:r w:rsidR="0069156F">
        <w:rPr>
          <w:rFonts w:ascii="Times New Roman" w:eastAsiaTheme="minorEastAsia" w:hAnsi="Times New Roman" w:cs="Times New Roman"/>
          <w:lang w:val="en-GB" w:eastAsia="zh-CN"/>
        </w:rPr>
        <w:t>.</w:t>
      </w:r>
      <w:r w:rsidR="00624041">
        <w:rPr>
          <w:rFonts w:ascii="Times New Roman" w:eastAsiaTheme="minorEastAsia" w:hAnsi="Times New Roman" w:cs="Times New Roman"/>
          <w:lang w:val="en-GB" w:eastAsia="zh-CN"/>
        </w:rPr>
        <w:t xml:space="preserve"> </w:t>
      </w:r>
    </w:p>
    <w:p w14:paraId="0571CDC9" w14:textId="305FB3DC" w:rsidR="007E386C" w:rsidRDefault="009A785F"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It is hard to simulated the exact values for the measurement margins. </w:t>
      </w:r>
      <w:r w:rsidR="001031AB">
        <w:rPr>
          <w:rFonts w:ascii="Times New Roman" w:eastAsiaTheme="minorEastAsia" w:hAnsi="Times New Roman" w:cs="Times New Roman"/>
          <w:lang w:val="en-GB" w:eastAsia="zh-CN"/>
        </w:rPr>
        <w:t>For simplicity, we</w:t>
      </w:r>
      <w:r>
        <w:rPr>
          <w:rFonts w:ascii="Times New Roman" w:eastAsiaTheme="minorEastAsia" w:hAnsi="Times New Roman" w:cs="Times New Roman"/>
          <w:lang w:val="en-GB" w:eastAsia="zh-CN"/>
        </w:rPr>
        <w:t xml:space="preserve"> can keep the current simulation assumptions</w:t>
      </w:r>
      <w:r w:rsidR="001031AB">
        <w:rPr>
          <w:rFonts w:ascii="Times New Roman" w:eastAsiaTheme="minorEastAsia" w:hAnsi="Times New Roman" w:cs="Times New Roman"/>
          <w:lang w:val="en-GB" w:eastAsia="zh-CN"/>
        </w:rPr>
        <w:t xml:space="preserve"> and add the additional margins on top of the simulation results. </w:t>
      </w:r>
    </w:p>
    <w:p w14:paraId="4AF65EDE" w14:textId="3501C92A" w:rsidR="00666C53" w:rsidRDefault="00666C53" w:rsidP="00E72D1C">
      <w:pPr>
        <w:jc w:val="both"/>
        <w:rPr>
          <w:rFonts w:ascii="Times New Roman" w:eastAsiaTheme="minorEastAsia" w:hAnsi="Times New Roman" w:cs="Times New Roman"/>
          <w:b/>
          <w:lang w:val="en-GB" w:eastAsia="zh-CN"/>
        </w:rPr>
      </w:pPr>
      <w:r w:rsidRPr="00727C46">
        <w:rPr>
          <w:rFonts w:ascii="Times New Roman" w:eastAsiaTheme="minorEastAsia" w:hAnsi="Times New Roman" w:cs="Times New Roman"/>
          <w:b/>
          <w:lang w:val="en-GB" w:eastAsia="zh-CN"/>
        </w:rPr>
        <w:t xml:space="preserve">Proposal </w:t>
      </w:r>
      <w:r w:rsidR="00727C46" w:rsidRPr="00727C46">
        <w:rPr>
          <w:rFonts w:ascii="Times New Roman" w:eastAsiaTheme="minorEastAsia" w:hAnsi="Times New Roman" w:cs="Times New Roman"/>
          <w:b/>
          <w:lang w:val="en-GB" w:eastAsia="zh-CN"/>
        </w:rPr>
        <w:t>1</w:t>
      </w:r>
      <w:r w:rsidRPr="00727C46">
        <w:rPr>
          <w:rFonts w:ascii="Times New Roman" w:eastAsiaTheme="minorEastAsia" w:hAnsi="Times New Roman" w:cs="Times New Roman"/>
          <w:b/>
          <w:lang w:val="en-GB" w:eastAsia="zh-CN"/>
        </w:rPr>
        <w:t>:</w:t>
      </w:r>
      <w:r w:rsidR="007E386C" w:rsidRPr="007E386C">
        <w:rPr>
          <w:rFonts w:ascii="Times New Roman" w:eastAsiaTheme="minorEastAsia" w:hAnsi="Times New Roman" w:cs="Times New Roman"/>
          <w:b/>
          <w:lang w:val="en-GB" w:eastAsia="zh-CN"/>
        </w:rPr>
        <w:t xml:space="preserve"> </w:t>
      </w:r>
      <w:r w:rsidR="007E386C">
        <w:rPr>
          <w:rFonts w:ascii="Times New Roman" w:eastAsiaTheme="minorEastAsia" w:hAnsi="Times New Roman" w:cs="Times New Roman"/>
          <w:b/>
          <w:lang w:val="en-GB" w:eastAsia="zh-CN"/>
        </w:rPr>
        <w:t>On top of simulated CPP measurement results, additional margins for frequency drift and RF calibration should be considered when defining RSCPD and relative RSCP accuracy requirements.</w:t>
      </w:r>
    </w:p>
    <w:tbl>
      <w:tblPr>
        <w:tblStyle w:val="afc"/>
        <w:tblW w:w="0" w:type="auto"/>
        <w:tblLook w:val="04A0" w:firstRow="1" w:lastRow="0" w:firstColumn="1" w:lastColumn="0" w:noHBand="0" w:noVBand="1"/>
      </w:tblPr>
      <w:tblGrid>
        <w:gridCol w:w="9629"/>
      </w:tblGrid>
      <w:tr w:rsidR="00054E9D" w14:paraId="715689F2" w14:textId="77777777" w:rsidTr="00054E9D">
        <w:tc>
          <w:tcPr>
            <w:tcW w:w="9629" w:type="dxa"/>
          </w:tcPr>
          <w:p w14:paraId="1863D643" w14:textId="77777777" w:rsidR="006D047F" w:rsidRPr="006D047F" w:rsidRDefault="006D047F" w:rsidP="006D047F">
            <w:pPr>
              <w:pStyle w:val="40"/>
              <w:ind w:left="864" w:hanging="864"/>
              <w:outlineLvl w:val="3"/>
              <w:rPr>
                <w:rFonts w:ascii="Times New Roman" w:hAnsi="Times New Roman"/>
                <w:sz w:val="20"/>
                <w:szCs w:val="20"/>
                <w:lang w:val="en-US"/>
              </w:rPr>
            </w:pPr>
            <w:r w:rsidRPr="006D047F">
              <w:rPr>
                <w:rFonts w:ascii="Times New Roman" w:hAnsi="Times New Roman"/>
                <w:sz w:val="20"/>
                <w:szCs w:val="20"/>
                <w:lang w:val="en-US"/>
              </w:rPr>
              <w:t xml:space="preserve">Issue </w:t>
            </w:r>
            <w:r w:rsidRPr="006D047F">
              <w:rPr>
                <w:rFonts w:ascii="Times New Roman" w:hAnsi="Times New Roman" w:hint="eastAsia"/>
                <w:sz w:val="20"/>
                <w:szCs w:val="20"/>
                <w:lang w:val="en-US"/>
              </w:rPr>
              <w:t>4</w:t>
            </w:r>
            <w:r w:rsidRPr="006D047F">
              <w:rPr>
                <w:rFonts w:ascii="Times New Roman" w:hAnsi="Times New Roman"/>
                <w:sz w:val="20"/>
                <w:szCs w:val="20"/>
                <w:lang w:val="en-US"/>
              </w:rPr>
              <w:t>-</w:t>
            </w:r>
            <w:r w:rsidRPr="006D047F">
              <w:rPr>
                <w:rFonts w:ascii="Times New Roman" w:hAnsi="Times New Roman" w:hint="eastAsia"/>
                <w:sz w:val="20"/>
                <w:szCs w:val="20"/>
                <w:lang w:val="en-US"/>
              </w:rPr>
              <w:t>1</w:t>
            </w:r>
            <w:r w:rsidRPr="006D047F">
              <w:rPr>
                <w:rFonts w:ascii="Times New Roman" w:hAnsi="Times New Roman"/>
                <w:sz w:val="20"/>
                <w:szCs w:val="20"/>
                <w:lang w:val="en-US"/>
              </w:rPr>
              <w:t>-</w:t>
            </w:r>
            <w:r w:rsidRPr="006D047F">
              <w:rPr>
                <w:rFonts w:ascii="Times New Roman" w:hAnsi="Times New Roman" w:hint="eastAsia"/>
                <w:sz w:val="20"/>
                <w:szCs w:val="20"/>
                <w:lang w:val="en-US"/>
              </w:rPr>
              <w:t>6</w:t>
            </w:r>
            <w:r w:rsidRPr="006D047F">
              <w:rPr>
                <w:rFonts w:ascii="Times New Roman" w:hAnsi="Times New Roman"/>
                <w:sz w:val="20"/>
                <w:szCs w:val="20"/>
                <w:lang w:val="en-US"/>
              </w:rPr>
              <w:t>: Test configurations</w:t>
            </w:r>
          </w:p>
          <w:p w14:paraId="491F839C" w14:textId="77777777" w:rsidR="006D047F" w:rsidRPr="006D047F" w:rsidRDefault="006D047F" w:rsidP="006D047F">
            <w:pPr>
              <w:spacing w:after="120" w:line="240" w:lineRule="auto"/>
              <w:rPr>
                <w:rFonts w:ascii="Times New Roman" w:hAnsi="Times New Roman" w:cs="Times New Roman"/>
                <w:i/>
                <w:sz w:val="20"/>
                <w:szCs w:val="20"/>
                <w:lang w:eastAsia="zh-CN"/>
              </w:rPr>
            </w:pPr>
            <w:r w:rsidRPr="006D047F">
              <w:rPr>
                <w:rFonts w:ascii="Times New Roman" w:hAnsi="Times New Roman" w:cs="Times New Roman"/>
                <w:i/>
                <w:sz w:val="20"/>
                <w:szCs w:val="20"/>
                <w:lang w:eastAsia="zh-CN"/>
              </w:rPr>
              <w:t>Agreements:</w:t>
            </w:r>
          </w:p>
          <w:p w14:paraId="5908C526" w14:textId="77777777" w:rsidR="006D047F" w:rsidRPr="006D047F" w:rsidRDefault="006D047F" w:rsidP="006D047F">
            <w:pPr>
              <w:rPr>
                <w:rFonts w:ascii="Times New Roman" w:hAnsi="Times New Roman" w:cs="Times New Roman"/>
                <w:sz w:val="20"/>
                <w:szCs w:val="20"/>
                <w:lang w:eastAsia="zh-CN"/>
              </w:rPr>
            </w:pPr>
            <w:r w:rsidRPr="006D047F">
              <w:rPr>
                <w:rFonts w:ascii="Times New Roman" w:hAnsi="Times New Roman" w:cs="Times New Roman"/>
                <w:sz w:val="20"/>
                <w:szCs w:val="20"/>
                <w:lang w:eastAsia="zh-CN"/>
              </w:rPr>
              <w:t>Applies for all RRC states:</w:t>
            </w:r>
          </w:p>
          <w:p w14:paraId="4080159A" w14:textId="77777777" w:rsidR="006D047F" w:rsidRPr="006D047F" w:rsidRDefault="006D047F" w:rsidP="006D047F">
            <w:pPr>
              <w:pStyle w:val="aff4"/>
              <w:numPr>
                <w:ilvl w:val="0"/>
                <w:numId w:val="28"/>
              </w:numPr>
              <w:overflowPunct w:val="0"/>
              <w:autoSpaceDE w:val="0"/>
              <w:autoSpaceDN w:val="0"/>
              <w:adjustRightInd w:val="0"/>
              <w:spacing w:after="120" w:line="240" w:lineRule="auto"/>
              <w:ind w:left="576"/>
              <w:rPr>
                <w:rFonts w:ascii="Times New Roman" w:hAnsi="Times New Roman" w:cs="Times New Roman"/>
                <w:sz w:val="20"/>
                <w:szCs w:val="20"/>
                <w:lang w:val="en-US" w:eastAsia="zh-CN"/>
              </w:rPr>
            </w:pPr>
            <w:r w:rsidRPr="006D047F">
              <w:rPr>
                <w:rFonts w:ascii="Times New Roman" w:hAnsi="Times New Roman" w:cs="Times New Roman"/>
                <w:sz w:val="20"/>
                <w:szCs w:val="20"/>
                <w:lang w:val="en-US" w:eastAsia="zh-CN"/>
              </w:rPr>
              <w:t>The test configurations in existing UE Rx-Tx and RSTD tests can be reused for RSCP with UE Rx-Tx and for RSCPD with RSTD test cases, respectively</w:t>
            </w:r>
            <w:r w:rsidRPr="006D047F">
              <w:rPr>
                <w:rFonts w:ascii="Times New Roman" w:hAnsi="Times New Roman" w:cs="Times New Roman" w:hint="eastAsia"/>
                <w:sz w:val="20"/>
                <w:szCs w:val="20"/>
                <w:lang w:val="en-US" w:eastAsia="zh-CN"/>
              </w:rPr>
              <w:t xml:space="preserve">. </w:t>
            </w:r>
          </w:p>
          <w:p w14:paraId="0CC983C6" w14:textId="77777777" w:rsidR="006D047F" w:rsidRPr="006D047F" w:rsidRDefault="006D047F" w:rsidP="006D047F">
            <w:pPr>
              <w:pStyle w:val="aff4"/>
              <w:numPr>
                <w:ilvl w:val="0"/>
                <w:numId w:val="28"/>
              </w:numPr>
              <w:overflowPunct w:val="0"/>
              <w:autoSpaceDE w:val="0"/>
              <w:autoSpaceDN w:val="0"/>
              <w:adjustRightInd w:val="0"/>
              <w:spacing w:after="120" w:line="240" w:lineRule="auto"/>
              <w:ind w:left="576"/>
              <w:rPr>
                <w:rFonts w:ascii="Times New Roman" w:hAnsi="Times New Roman" w:cs="Times New Roman"/>
                <w:sz w:val="20"/>
                <w:szCs w:val="20"/>
                <w:lang w:val="en-US" w:eastAsia="zh-CN"/>
              </w:rPr>
            </w:pPr>
            <w:r w:rsidRPr="006D047F">
              <w:rPr>
                <w:rFonts w:ascii="Times New Roman" w:hAnsi="Times New Roman" w:cs="Times New Roman"/>
                <w:sz w:val="20"/>
                <w:szCs w:val="20"/>
                <w:lang w:val="en-US" w:eastAsia="zh-CN"/>
              </w:rPr>
              <w:t>RAN4 to define the tests for CPP with periodic time window</w:t>
            </w:r>
          </w:p>
          <w:p w14:paraId="29D0F9B4" w14:textId="77777777" w:rsidR="006D047F" w:rsidRPr="006D047F" w:rsidRDefault="006D047F" w:rsidP="006D047F">
            <w:pPr>
              <w:pStyle w:val="aff4"/>
              <w:numPr>
                <w:ilvl w:val="1"/>
                <w:numId w:val="28"/>
              </w:numPr>
              <w:overflowPunct w:val="0"/>
              <w:autoSpaceDE w:val="0"/>
              <w:autoSpaceDN w:val="0"/>
              <w:adjustRightInd w:val="0"/>
              <w:spacing w:after="120" w:line="240" w:lineRule="auto"/>
              <w:ind w:left="1296"/>
              <w:rPr>
                <w:rFonts w:ascii="Times New Roman" w:hAnsi="Times New Roman" w:cs="Times New Roman"/>
                <w:sz w:val="20"/>
                <w:szCs w:val="20"/>
                <w:lang w:val="en-US" w:eastAsia="zh-CN"/>
              </w:rPr>
            </w:pPr>
            <w:r w:rsidRPr="006D047F">
              <w:rPr>
                <w:rFonts w:ascii="Times New Roman" w:hAnsi="Times New Roman" w:cs="Times New Roman"/>
                <w:sz w:val="20"/>
                <w:szCs w:val="20"/>
                <w:lang w:val="en-US" w:eastAsia="zh-CN"/>
              </w:rPr>
              <w:t>Periodicity: [x times of PRS resource periodicity]. FFS: for RRC_INACTIVE.</w:t>
            </w:r>
          </w:p>
          <w:p w14:paraId="51083FC3" w14:textId="77777777" w:rsidR="006D047F" w:rsidRPr="006D047F" w:rsidRDefault="006D047F" w:rsidP="006D047F">
            <w:pPr>
              <w:pStyle w:val="aff4"/>
              <w:numPr>
                <w:ilvl w:val="1"/>
                <w:numId w:val="28"/>
              </w:numPr>
              <w:overflowPunct w:val="0"/>
              <w:autoSpaceDE w:val="0"/>
              <w:autoSpaceDN w:val="0"/>
              <w:adjustRightInd w:val="0"/>
              <w:spacing w:after="120" w:line="240" w:lineRule="auto"/>
              <w:ind w:left="1296"/>
              <w:rPr>
                <w:rFonts w:ascii="Times New Roman" w:hAnsi="Times New Roman" w:cs="Times New Roman"/>
                <w:sz w:val="20"/>
                <w:szCs w:val="20"/>
                <w:lang w:val="en-US" w:eastAsia="zh-CN"/>
              </w:rPr>
            </w:pPr>
            <w:r w:rsidRPr="006D047F">
              <w:rPr>
                <w:rFonts w:ascii="Times New Roman" w:hAnsi="Times New Roman" w:cs="Times New Roman"/>
                <w:sz w:val="20"/>
                <w:szCs w:val="20"/>
                <w:lang w:val="en-US" w:eastAsia="zh-CN"/>
              </w:rPr>
              <w:t>Offset: [same as PRS resource offset]</w:t>
            </w:r>
          </w:p>
          <w:p w14:paraId="6C897B92" w14:textId="5048CBE6" w:rsidR="006D047F" w:rsidRPr="006D047F" w:rsidRDefault="006D047F" w:rsidP="006D047F">
            <w:pPr>
              <w:pStyle w:val="aff4"/>
              <w:numPr>
                <w:ilvl w:val="1"/>
                <w:numId w:val="28"/>
              </w:numPr>
              <w:overflowPunct w:val="0"/>
              <w:autoSpaceDE w:val="0"/>
              <w:autoSpaceDN w:val="0"/>
              <w:adjustRightInd w:val="0"/>
              <w:spacing w:after="120" w:line="240" w:lineRule="auto"/>
              <w:ind w:left="1296"/>
              <w:rPr>
                <w:rFonts w:ascii="Times New Roman" w:hAnsi="Times New Roman" w:cs="Times New Roman"/>
                <w:sz w:val="20"/>
                <w:szCs w:val="20"/>
                <w:lang w:val="en-US" w:eastAsia="zh-CN"/>
              </w:rPr>
            </w:pPr>
            <w:r w:rsidRPr="006D047F">
              <w:rPr>
                <w:rFonts w:ascii="Times New Roman" w:hAnsi="Times New Roman" w:cs="Times New Roman"/>
                <w:sz w:val="20"/>
                <w:szCs w:val="20"/>
                <w:lang w:val="en-US" w:eastAsia="zh-CN"/>
              </w:rPr>
              <w:t>Duration: [covering all PRS resources from all TRPs]</w:t>
            </w:r>
          </w:p>
        </w:tc>
      </w:tr>
    </w:tbl>
    <w:p w14:paraId="6FD5CD20" w14:textId="60EB5682" w:rsidR="00054E9D" w:rsidRPr="0008149A" w:rsidRDefault="0008149A" w:rsidP="00054E9D">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periodic time window should be considered for test configuration and the details parameters are FFS. We are generally fine with the agreements above. To </w:t>
      </w:r>
      <w:r w:rsidR="005F3011">
        <w:rPr>
          <w:rFonts w:ascii="Times New Roman" w:eastAsiaTheme="minorEastAsia" w:hAnsi="Times New Roman" w:cs="Times New Roman"/>
          <w:lang w:eastAsia="zh-CN"/>
        </w:rPr>
        <w:t xml:space="preserve">verify the influence of the newly introduced time window, </w:t>
      </w:r>
      <w:r w:rsidR="00DC2AB1">
        <w:rPr>
          <w:rFonts w:ascii="Times New Roman" w:eastAsiaTheme="minorEastAsia" w:hAnsi="Times New Roman" w:cs="Times New Roman"/>
          <w:lang w:eastAsia="zh-CN"/>
        </w:rPr>
        <w:t>its</w:t>
      </w:r>
      <w:r w:rsidR="005F3011">
        <w:rPr>
          <w:rFonts w:ascii="Times New Roman" w:eastAsiaTheme="minorEastAsia" w:hAnsi="Times New Roman" w:cs="Times New Roman"/>
          <w:lang w:eastAsia="zh-CN"/>
        </w:rPr>
        <w:t xml:space="preserve"> periodicit</w:t>
      </w:r>
      <w:r w:rsidR="00DC2AB1">
        <w:rPr>
          <w:rFonts w:ascii="Times New Roman" w:eastAsiaTheme="minorEastAsia" w:hAnsi="Times New Roman" w:cs="Times New Roman"/>
          <w:lang w:eastAsia="zh-CN"/>
        </w:rPr>
        <w:t xml:space="preserve">y is supposed to be larger than PRS resource periodicity. </w:t>
      </w:r>
      <w:r w:rsidR="00B50299">
        <w:rPr>
          <w:rFonts w:ascii="Times New Roman" w:eastAsiaTheme="minorEastAsia" w:hAnsi="Times New Roman" w:cs="Times New Roman"/>
          <w:lang w:eastAsia="zh-CN"/>
        </w:rPr>
        <w:t xml:space="preserve">However, PRS measurement in RRC_INACTIVE </w:t>
      </w:r>
      <w:r w:rsidR="00F76A22">
        <w:rPr>
          <w:rFonts w:ascii="Times New Roman" w:eastAsiaTheme="minorEastAsia" w:hAnsi="Times New Roman" w:cs="Times New Roman"/>
          <w:lang w:eastAsia="zh-CN"/>
        </w:rPr>
        <w:t xml:space="preserve">is performed once per DRX cycle. And based on the current configuration, PRS periodicity is 160ms and DRX cycle could be 1.28s. </w:t>
      </w:r>
      <w:r w:rsidR="00DC2AB1">
        <w:rPr>
          <w:rFonts w:ascii="Times New Roman" w:eastAsiaTheme="minorEastAsia" w:hAnsi="Times New Roman" w:cs="Times New Roman"/>
          <w:lang w:eastAsia="zh-CN"/>
        </w:rPr>
        <w:t xml:space="preserve">Following </w:t>
      </w:r>
      <w:r w:rsidR="00F76A22">
        <w:rPr>
          <w:rFonts w:ascii="Times New Roman" w:eastAsiaTheme="minorEastAsia" w:hAnsi="Times New Roman" w:cs="Times New Roman"/>
          <w:lang w:eastAsia="zh-CN"/>
        </w:rPr>
        <w:t xml:space="preserve">the </w:t>
      </w:r>
      <w:r w:rsidR="00F76A22">
        <w:rPr>
          <w:rFonts w:ascii="Times New Roman" w:eastAsiaTheme="minorEastAsia" w:hAnsi="Times New Roman" w:cs="Times New Roman"/>
          <w:lang w:eastAsia="zh-CN"/>
        </w:rPr>
        <w:lastRenderedPageBreak/>
        <w:t>same</w:t>
      </w:r>
      <w:r w:rsidR="00DC2AB1">
        <w:rPr>
          <w:rFonts w:ascii="Times New Roman" w:eastAsiaTheme="minorEastAsia" w:hAnsi="Times New Roman" w:cs="Times New Roman"/>
          <w:lang w:eastAsia="zh-CN"/>
        </w:rPr>
        <w:t xml:space="preserve"> principle</w:t>
      </w:r>
      <w:r w:rsidR="00F76A22">
        <w:rPr>
          <w:rFonts w:ascii="Times New Roman" w:eastAsiaTheme="minorEastAsia" w:hAnsi="Times New Roman" w:cs="Times New Roman"/>
          <w:lang w:eastAsia="zh-CN"/>
        </w:rPr>
        <w:t xml:space="preserve"> in RRC_CONNECTED</w:t>
      </w:r>
      <w:r w:rsidR="00DC2AB1">
        <w:rPr>
          <w:rFonts w:ascii="Times New Roman" w:eastAsiaTheme="minorEastAsia" w:hAnsi="Times New Roman" w:cs="Times New Roman"/>
          <w:lang w:eastAsia="zh-CN"/>
        </w:rPr>
        <w:t xml:space="preserve">, the periodicity of time window in RRC_INACTIVE should be </w:t>
      </w:r>
      <w:r w:rsidR="00101038">
        <w:rPr>
          <w:rFonts w:ascii="Times New Roman" w:eastAsiaTheme="minorEastAsia" w:hAnsi="Times New Roman" w:cs="Times New Roman"/>
          <w:lang w:eastAsia="zh-CN"/>
        </w:rPr>
        <w:t xml:space="preserve">x time of </w:t>
      </w:r>
      <w:r w:rsidR="00DC2AB1">
        <w:rPr>
          <w:rFonts w:ascii="Times New Roman" w:eastAsiaTheme="minorEastAsia" w:hAnsi="Times New Roman" w:cs="Times New Roman"/>
          <w:lang w:eastAsia="zh-CN"/>
        </w:rPr>
        <w:t>DRX cycle.</w:t>
      </w:r>
      <w:r w:rsidR="00101038">
        <w:rPr>
          <w:rFonts w:ascii="Times New Roman" w:eastAsiaTheme="minorEastAsia" w:hAnsi="Times New Roman" w:cs="Times New Roman"/>
          <w:lang w:eastAsia="zh-CN"/>
        </w:rPr>
        <w:t xml:space="preserve"> To reduce the measurement delay, x=2 should be considered. </w:t>
      </w:r>
    </w:p>
    <w:p w14:paraId="3110F0A8" w14:textId="631D60AF" w:rsidR="00054E9D" w:rsidRDefault="00054E9D" w:rsidP="003C4495">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 xml:space="preserve">Proposal </w:t>
      </w:r>
      <w:r w:rsidR="00727C46" w:rsidRPr="00265B5C">
        <w:rPr>
          <w:rFonts w:ascii="Times New Roman" w:eastAsiaTheme="minorEastAsia" w:hAnsi="Times New Roman" w:cs="Times New Roman"/>
          <w:b/>
          <w:lang w:val="en-GB" w:eastAsia="zh-CN"/>
        </w:rPr>
        <w:t>2</w:t>
      </w:r>
      <w:r w:rsidRPr="00265B5C">
        <w:rPr>
          <w:rFonts w:ascii="Times New Roman" w:eastAsiaTheme="minorEastAsia" w:hAnsi="Times New Roman" w:cs="Times New Roman"/>
          <w:b/>
          <w:lang w:val="en-GB" w:eastAsia="zh-CN"/>
        </w:rPr>
        <w:t>: The</w:t>
      </w:r>
      <w:r>
        <w:rPr>
          <w:rFonts w:ascii="Times New Roman" w:eastAsiaTheme="minorEastAsia" w:hAnsi="Times New Roman" w:cs="Times New Roman"/>
          <w:b/>
          <w:lang w:val="en-GB" w:eastAsia="zh-CN"/>
        </w:rPr>
        <w:t xml:space="preserve"> </w:t>
      </w:r>
      <w:r w:rsidR="006D047F">
        <w:rPr>
          <w:rFonts w:ascii="Times New Roman" w:eastAsiaTheme="minorEastAsia" w:hAnsi="Times New Roman" w:cs="Times New Roman"/>
          <w:b/>
          <w:lang w:val="en-GB" w:eastAsia="zh-CN"/>
        </w:rPr>
        <w:t>periodicity of time window should be [</w:t>
      </w:r>
      <w:r w:rsidR="005F3011">
        <w:rPr>
          <w:rFonts w:ascii="Times New Roman" w:eastAsiaTheme="minorEastAsia" w:hAnsi="Times New Roman" w:cs="Times New Roman"/>
          <w:b/>
          <w:lang w:val="en-GB" w:eastAsia="zh-CN"/>
        </w:rPr>
        <w:t>2</w:t>
      </w:r>
      <w:r w:rsidR="006D047F">
        <w:rPr>
          <w:rFonts w:ascii="Times New Roman" w:eastAsiaTheme="minorEastAsia" w:hAnsi="Times New Roman" w:cs="Times New Roman"/>
          <w:b/>
          <w:lang w:val="en-GB" w:eastAsia="zh-CN"/>
        </w:rPr>
        <w:t xml:space="preserve"> times of DRX cycle]</w:t>
      </w:r>
      <w:r w:rsidR="005F3011">
        <w:rPr>
          <w:rFonts w:ascii="Times New Roman" w:eastAsiaTheme="minorEastAsia" w:hAnsi="Times New Roman" w:cs="Times New Roman"/>
          <w:b/>
          <w:lang w:val="en-GB" w:eastAsia="zh-CN"/>
        </w:rPr>
        <w:t xml:space="preserve"> in RRC_INACTIVE</w:t>
      </w:r>
      <w:r w:rsidR="00B50299">
        <w:rPr>
          <w:rFonts w:ascii="Times New Roman" w:eastAsiaTheme="minorEastAsia" w:hAnsi="Times New Roman" w:cs="Times New Roman"/>
          <w:b/>
          <w:lang w:val="en-GB" w:eastAsia="zh-CN"/>
        </w:rPr>
        <w:t>.</w:t>
      </w:r>
      <w:r w:rsidR="00DA0C81">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4A368E" w:rsidRPr="004A368E" w14:paraId="1CF088FE" w14:textId="77777777" w:rsidTr="004A368E">
        <w:tc>
          <w:tcPr>
            <w:tcW w:w="9629" w:type="dxa"/>
          </w:tcPr>
          <w:p w14:paraId="753C3DB4" w14:textId="77777777" w:rsidR="00FC3AEC" w:rsidRPr="00FC3AEC" w:rsidRDefault="00FC3AEC" w:rsidP="00FC3AEC">
            <w:pPr>
              <w:pStyle w:val="40"/>
              <w:ind w:left="864" w:hanging="864"/>
              <w:outlineLvl w:val="3"/>
              <w:rPr>
                <w:rFonts w:ascii="Times New Roman" w:eastAsiaTheme="minorHAnsi" w:hAnsi="Times New Roman"/>
                <w:sz w:val="20"/>
                <w:szCs w:val="20"/>
                <w:lang w:val="de-DE" w:eastAsia="zh-CN"/>
              </w:rPr>
            </w:pPr>
            <w:r w:rsidRPr="00FC3AEC">
              <w:rPr>
                <w:rFonts w:ascii="Times New Roman" w:eastAsiaTheme="minorHAnsi" w:hAnsi="Times New Roman"/>
                <w:sz w:val="20"/>
                <w:szCs w:val="20"/>
                <w:lang w:val="de-DE" w:eastAsia="zh-CN"/>
              </w:rPr>
              <w:t xml:space="preserve">Issue </w:t>
            </w:r>
            <w:r w:rsidRPr="00FC3AEC">
              <w:rPr>
                <w:rFonts w:ascii="Times New Roman" w:eastAsiaTheme="minorHAnsi" w:hAnsi="Times New Roman" w:hint="eastAsia"/>
                <w:sz w:val="20"/>
                <w:szCs w:val="20"/>
                <w:lang w:val="de-DE" w:eastAsia="zh-CN"/>
              </w:rPr>
              <w:t>4</w:t>
            </w:r>
            <w:r w:rsidRPr="00FC3AEC">
              <w:rPr>
                <w:rFonts w:ascii="Times New Roman" w:eastAsiaTheme="minorHAnsi" w:hAnsi="Times New Roman"/>
                <w:sz w:val="20"/>
                <w:szCs w:val="20"/>
                <w:lang w:val="de-DE" w:eastAsia="zh-CN"/>
              </w:rPr>
              <w:t>-</w:t>
            </w:r>
            <w:r w:rsidRPr="00FC3AEC">
              <w:rPr>
                <w:rFonts w:ascii="Times New Roman" w:eastAsiaTheme="minorHAnsi" w:hAnsi="Times New Roman" w:hint="eastAsia"/>
                <w:sz w:val="20"/>
                <w:szCs w:val="20"/>
                <w:lang w:val="de-DE" w:eastAsia="zh-CN"/>
              </w:rPr>
              <w:t>1</w:t>
            </w:r>
            <w:r w:rsidRPr="00FC3AEC">
              <w:rPr>
                <w:rFonts w:ascii="Times New Roman" w:eastAsiaTheme="minorHAnsi" w:hAnsi="Times New Roman"/>
                <w:sz w:val="20"/>
                <w:szCs w:val="20"/>
                <w:lang w:val="de-DE" w:eastAsia="zh-CN"/>
              </w:rPr>
              <w:t>-</w:t>
            </w:r>
            <w:r w:rsidRPr="00FC3AEC">
              <w:rPr>
                <w:rFonts w:ascii="Times New Roman" w:eastAsiaTheme="minorHAnsi" w:hAnsi="Times New Roman" w:hint="eastAsia"/>
                <w:sz w:val="20"/>
                <w:szCs w:val="20"/>
                <w:lang w:val="de-DE" w:eastAsia="zh-CN"/>
              </w:rPr>
              <w:t>7</w:t>
            </w:r>
            <w:r w:rsidRPr="00FC3AEC">
              <w:rPr>
                <w:rFonts w:ascii="Times New Roman" w:eastAsiaTheme="minorHAnsi" w:hAnsi="Times New Roman"/>
                <w:sz w:val="20"/>
                <w:szCs w:val="20"/>
                <w:lang w:val="de-DE" w:eastAsia="zh-CN"/>
              </w:rPr>
              <w:t xml:space="preserve">: Test </w:t>
            </w:r>
            <w:r w:rsidRPr="00FC3AEC">
              <w:rPr>
                <w:rFonts w:ascii="Times New Roman" w:eastAsiaTheme="minorHAnsi" w:hAnsi="Times New Roman" w:hint="eastAsia"/>
                <w:sz w:val="20"/>
                <w:szCs w:val="20"/>
                <w:lang w:val="de-DE" w:eastAsia="zh-CN"/>
              </w:rPr>
              <w:t>requirements</w:t>
            </w:r>
          </w:p>
          <w:p w14:paraId="23181B1A" w14:textId="77777777" w:rsidR="00FC3AEC" w:rsidRPr="00FC3AEC" w:rsidRDefault="00FC3AEC" w:rsidP="00FC3AEC">
            <w:pPr>
              <w:spacing w:after="120" w:line="240" w:lineRule="auto"/>
              <w:rPr>
                <w:rFonts w:ascii="Times New Roman" w:hAnsi="Times New Roman" w:cs="Times New Roman"/>
                <w:i/>
                <w:sz w:val="20"/>
                <w:szCs w:val="20"/>
                <w:lang w:eastAsia="zh-CN"/>
              </w:rPr>
            </w:pPr>
            <w:r w:rsidRPr="00FC3AEC">
              <w:rPr>
                <w:rFonts w:ascii="Times New Roman" w:hAnsi="Times New Roman" w:cs="Times New Roman"/>
                <w:i/>
                <w:sz w:val="20"/>
                <w:szCs w:val="20"/>
                <w:lang w:eastAsia="zh-CN"/>
              </w:rPr>
              <w:t>Agreements:</w:t>
            </w:r>
          </w:p>
          <w:p w14:paraId="6ED47FE5" w14:textId="77777777" w:rsidR="00FC3AEC" w:rsidRPr="00FC3AEC" w:rsidRDefault="00FC3AEC" w:rsidP="00FC3AEC">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FC3AEC">
              <w:rPr>
                <w:rFonts w:ascii="Times New Roman" w:hAnsi="Times New Roman" w:cs="Times New Roman"/>
                <w:sz w:val="20"/>
                <w:szCs w:val="20"/>
                <w:lang w:val="en-US" w:eastAsia="zh-CN"/>
              </w:rPr>
              <w:t>For carrier phase-based positioning, test cases are only defined for the case where the UE is configured to perform carrier phase measurement with legacy positioning measurements within the configured measurement time window.</w:t>
            </w:r>
          </w:p>
          <w:p w14:paraId="6B28F29E" w14:textId="0C4D41E4" w:rsidR="00FC3AEC" w:rsidRPr="00FC3AEC" w:rsidRDefault="00FC3AEC" w:rsidP="00FC3AEC">
            <w:pPr>
              <w:pStyle w:val="aff4"/>
              <w:numPr>
                <w:ilvl w:val="0"/>
                <w:numId w:val="28"/>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FC3AEC">
              <w:rPr>
                <w:rFonts w:ascii="Times New Roman" w:hAnsi="Times New Roman" w:cs="Times New Roman"/>
                <w:sz w:val="20"/>
                <w:szCs w:val="20"/>
                <w:lang w:val="en-US" w:eastAsia="zh-CN"/>
              </w:rPr>
              <w:t>Further discussion is needed on whether to verify in the RSCPD/RSCP TC the accuracy of the other measurement configured and reported together with RSCPD/RSCP.</w:t>
            </w:r>
          </w:p>
        </w:tc>
      </w:tr>
    </w:tbl>
    <w:p w14:paraId="54C71CC0" w14:textId="438C4BA3" w:rsidR="006F6FFF" w:rsidRDefault="006F6FFF" w:rsidP="00946631">
      <w:pPr>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We do not support to verify the legacy RSTD/R</w:t>
      </w:r>
      <w:r w:rsidR="00A42A4F">
        <w:rPr>
          <w:rFonts w:ascii="Times New Roman" w:eastAsia="宋体" w:hAnsi="Times New Roman" w:cs="Times New Roman"/>
          <w:szCs w:val="20"/>
          <w:lang w:eastAsia="zh-CN"/>
        </w:rPr>
        <w:t>x</w:t>
      </w:r>
      <w:r>
        <w:rPr>
          <w:rFonts w:ascii="Times New Roman" w:eastAsia="宋体" w:hAnsi="Times New Roman" w:cs="Times New Roman"/>
          <w:szCs w:val="20"/>
          <w:lang w:eastAsia="zh-CN"/>
        </w:rPr>
        <w:t>-T</w:t>
      </w:r>
      <w:r w:rsidR="00A42A4F">
        <w:rPr>
          <w:rFonts w:ascii="Times New Roman" w:eastAsia="宋体" w:hAnsi="Times New Roman" w:cs="Times New Roman"/>
          <w:szCs w:val="20"/>
          <w:lang w:eastAsia="zh-CN"/>
        </w:rPr>
        <w:t>x</w:t>
      </w:r>
      <w:r>
        <w:rPr>
          <w:rFonts w:ascii="Times New Roman" w:eastAsia="宋体" w:hAnsi="Times New Roman" w:cs="Times New Roman"/>
          <w:szCs w:val="20"/>
          <w:lang w:eastAsia="zh-CN"/>
        </w:rPr>
        <w:t xml:space="preserve"> requirements in the RSCPD/RSCP TC. Firstly, the </w:t>
      </w:r>
      <w:r w:rsidR="00A42A4F">
        <w:rPr>
          <w:rFonts w:ascii="Times New Roman" w:eastAsia="宋体" w:hAnsi="Times New Roman" w:cs="Times New Roman"/>
          <w:szCs w:val="20"/>
          <w:lang w:eastAsia="zh-CN"/>
        </w:rPr>
        <w:t>accuracy</w:t>
      </w:r>
      <w:r>
        <w:rPr>
          <w:rFonts w:ascii="Times New Roman" w:eastAsia="宋体" w:hAnsi="Times New Roman" w:cs="Times New Roman"/>
          <w:szCs w:val="20"/>
          <w:lang w:eastAsia="zh-CN"/>
        </w:rPr>
        <w:t xml:space="preserve"> requ</w:t>
      </w:r>
      <w:r w:rsidR="00A42A4F">
        <w:rPr>
          <w:rFonts w:ascii="Times New Roman" w:eastAsia="宋体" w:hAnsi="Times New Roman" w:cs="Times New Roman"/>
          <w:szCs w:val="20"/>
          <w:lang w:eastAsia="zh-CN"/>
        </w:rPr>
        <w:t>irements for RSTD/Rx-Tx measurements have already be</w:t>
      </w:r>
      <w:r w:rsidR="00873BED">
        <w:rPr>
          <w:rFonts w:ascii="Times New Roman" w:eastAsia="宋体" w:hAnsi="Times New Roman" w:cs="Times New Roman" w:hint="eastAsia"/>
          <w:szCs w:val="20"/>
          <w:lang w:eastAsia="zh-CN"/>
        </w:rPr>
        <w:t>en</w:t>
      </w:r>
      <w:r w:rsidR="00A42A4F">
        <w:rPr>
          <w:rFonts w:ascii="Times New Roman" w:eastAsia="宋体" w:hAnsi="Times New Roman" w:cs="Times New Roman"/>
          <w:szCs w:val="20"/>
          <w:lang w:eastAsia="zh-CN"/>
        </w:rPr>
        <w:t xml:space="preserve"> verified by the existing test cases</w:t>
      </w:r>
      <w:r w:rsidR="009E5F0D">
        <w:rPr>
          <w:rFonts w:ascii="Times New Roman" w:eastAsia="宋体" w:hAnsi="Times New Roman" w:cs="Times New Roman"/>
          <w:szCs w:val="20"/>
          <w:lang w:eastAsia="zh-CN"/>
        </w:rPr>
        <w:t xml:space="preserve"> and it is not necessary to verify them again. </w:t>
      </w:r>
      <w:r w:rsidR="00873BED">
        <w:rPr>
          <w:rFonts w:ascii="Times New Roman" w:eastAsia="宋体" w:hAnsi="Times New Roman" w:cs="Times New Roman"/>
          <w:szCs w:val="20"/>
          <w:lang w:eastAsia="zh-CN"/>
        </w:rPr>
        <w:t>Secondly, if both RSCPD/RSCP and legacy RSTD/Rx-Tx are verified, the passing rate will be lower.</w:t>
      </w:r>
    </w:p>
    <w:p w14:paraId="5AF9F525" w14:textId="6FBB3111" w:rsidR="003C4495" w:rsidRDefault="004A368E" w:rsidP="004A368E">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sidR="00FC3AEC">
        <w:rPr>
          <w:rFonts w:ascii="Times New Roman" w:eastAsiaTheme="minorEastAsia" w:hAnsi="Times New Roman" w:cs="Times New Roman"/>
          <w:b/>
          <w:lang w:val="en-GB" w:eastAsia="zh-CN"/>
        </w:rPr>
        <w:t>3</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C3AEC">
        <w:rPr>
          <w:rFonts w:ascii="Times New Roman" w:eastAsiaTheme="minorEastAsia" w:hAnsi="Times New Roman" w:cs="Times New Roman"/>
          <w:b/>
          <w:lang w:val="en-GB" w:eastAsia="zh-CN"/>
        </w:rPr>
        <w:t>Not verify the</w:t>
      </w:r>
      <w:r w:rsidR="0022708F">
        <w:rPr>
          <w:rFonts w:ascii="Times New Roman" w:eastAsiaTheme="minorEastAsia" w:hAnsi="Times New Roman" w:cs="Times New Roman"/>
          <w:b/>
          <w:lang w:val="en-GB" w:eastAsia="zh-CN"/>
        </w:rPr>
        <w:t xml:space="preserve"> accuracy requirements for</w:t>
      </w:r>
      <w:r w:rsidR="00FC3AEC">
        <w:rPr>
          <w:rFonts w:ascii="Times New Roman" w:eastAsiaTheme="minorEastAsia" w:hAnsi="Times New Roman" w:cs="Times New Roman"/>
          <w:b/>
          <w:lang w:val="en-GB" w:eastAsia="zh-CN"/>
        </w:rPr>
        <w:t xml:space="preserve"> legacy RSTD/Rx-Tx measurement in the RSCPD/RSCP TC</w:t>
      </w:r>
      <w:r w:rsidR="002500C2">
        <w:rPr>
          <w:rFonts w:ascii="Times New Roman" w:eastAsiaTheme="minorEastAsia" w:hAnsi="Times New Roman" w:cs="Times New Roman"/>
          <w:b/>
          <w:lang w:val="en-GB" w:eastAsia="zh-CN"/>
        </w:rPr>
        <w:t>.</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642D9E5D"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RRM </w:t>
      </w:r>
      <w:r w:rsidR="003E0342" w:rsidRPr="00B77FCF">
        <w:rPr>
          <w:rFonts w:ascii="Times New Roman" w:eastAsiaTheme="minorEastAsia" w:hAnsi="Times New Roman" w:cs="Times New Roman"/>
          <w:lang w:val="en-GB" w:eastAsia="zh-CN"/>
        </w:rPr>
        <w:t xml:space="preserve">performance </w:t>
      </w:r>
      <w:r w:rsidR="00D31260" w:rsidRPr="00B77FCF">
        <w:rPr>
          <w:rFonts w:ascii="Times New Roman" w:eastAsiaTheme="minorEastAsia" w:hAnsi="Times New Roman" w:cs="Times New Roman"/>
          <w:lang w:val="en-GB" w:eastAsia="zh-CN"/>
        </w:rPr>
        <w:t>requirements</w:t>
      </w:r>
      <w:r w:rsidR="003E0342" w:rsidRPr="00B77FCF">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for </w:t>
      </w:r>
      <w:r w:rsidR="00AE5E8C">
        <w:rPr>
          <w:rFonts w:ascii="Times New Roman" w:eastAsiaTheme="minorEastAsia" w:hAnsi="Times New Roman" w:cs="Times New Roman"/>
          <w:lang w:val="en-GB" w:eastAsia="zh-CN"/>
        </w:rPr>
        <w:t>carrier phase</w:t>
      </w:r>
      <w:r w:rsidR="00D31260" w:rsidRPr="00B77FCF">
        <w:rPr>
          <w:rFonts w:ascii="Times New Roman" w:eastAsiaTheme="minorEastAsia" w:hAnsi="Times New Roman" w:cs="Times New Roman"/>
          <w:lang w:val="en-GB" w:eastAsia="zh-CN"/>
        </w:rPr>
        <w:t xml:space="preserve"> positioning</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4C4A1C72" w14:textId="77777777" w:rsidR="00DD68DE" w:rsidRDefault="00DD68DE" w:rsidP="00DD68DE">
      <w:pPr>
        <w:jc w:val="both"/>
        <w:rPr>
          <w:rFonts w:ascii="Times New Roman" w:eastAsiaTheme="minorEastAsia" w:hAnsi="Times New Roman" w:cs="Times New Roman"/>
          <w:b/>
          <w:lang w:val="en-GB" w:eastAsia="zh-CN"/>
        </w:rPr>
      </w:pPr>
      <w:r w:rsidRPr="00727C46">
        <w:rPr>
          <w:rFonts w:ascii="Times New Roman" w:eastAsiaTheme="minorEastAsia" w:hAnsi="Times New Roman" w:cs="Times New Roman"/>
          <w:b/>
          <w:lang w:val="en-GB" w:eastAsia="zh-CN"/>
        </w:rPr>
        <w:t>Proposal 1:</w:t>
      </w:r>
      <w:r w:rsidRPr="007E386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On top of simulated CPP measurement results, additional margins for frequency drift and RF calibration should be considered when defining RSCPD and relative RSCP accuracy requirements.</w:t>
      </w:r>
    </w:p>
    <w:p w14:paraId="0B551C37" w14:textId="77777777" w:rsidR="00321DC9" w:rsidRDefault="00456FBC" w:rsidP="006F6FFF">
      <w:pPr>
        <w:jc w:val="both"/>
        <w:rPr>
          <w:rFonts w:ascii="Times New Roman" w:eastAsiaTheme="minorEastAsia" w:hAnsi="Times New Roman" w:cs="Times New Roman"/>
          <w:b/>
          <w:lang w:val="en-GB" w:eastAsia="zh-CN"/>
        </w:rPr>
      </w:pPr>
      <w:r w:rsidRPr="00265B5C">
        <w:rPr>
          <w:rFonts w:ascii="Times New Roman" w:eastAsiaTheme="minorEastAsia" w:hAnsi="Times New Roman" w:cs="Times New Roman"/>
          <w:b/>
          <w:lang w:val="en-GB" w:eastAsia="zh-CN"/>
        </w:rPr>
        <w:t>Proposal 2: The</w:t>
      </w:r>
      <w:r>
        <w:rPr>
          <w:rFonts w:ascii="Times New Roman" w:eastAsiaTheme="minorEastAsia" w:hAnsi="Times New Roman" w:cs="Times New Roman"/>
          <w:b/>
          <w:lang w:val="en-GB" w:eastAsia="zh-CN"/>
        </w:rPr>
        <w:t xml:space="preserve"> periodicity of time window should be [2 times of DRX cycle] in RRC_INACTIVE. </w:t>
      </w:r>
    </w:p>
    <w:p w14:paraId="24EC8F6E" w14:textId="53F8D01F" w:rsidR="001A06AC" w:rsidRDefault="00066DDD" w:rsidP="006F6FFF">
      <w:pPr>
        <w:jc w:val="both"/>
        <w:rPr>
          <w:rFonts w:ascii="Times New Roman" w:eastAsiaTheme="minorEastAsia" w:hAnsi="Times New Roman" w:cs="Times New Roman"/>
          <w:b/>
          <w:lang w:val="en-GB" w:eastAsia="zh-CN"/>
        </w:rPr>
      </w:pPr>
      <w:r w:rsidRPr="00760451">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760451">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verify the accuracy requirements for legacy RSTD/Rx-Tx measurement in the RSCPD/RSCP TC.</w:t>
      </w:r>
      <w:r w:rsidR="001A06AC">
        <w:rPr>
          <w:rFonts w:ascii="Times New Roman" w:eastAsiaTheme="minorEastAsia" w:hAnsi="Times New Roman" w:cs="Times New Roman"/>
          <w:b/>
          <w:lang w:val="en-GB" w:eastAsia="zh-CN"/>
        </w:rPr>
        <w:t xml:space="preserve">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69E4ADEA"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w:t>
      </w:r>
      <w:r w:rsidR="00116FAF">
        <w:rPr>
          <w:rFonts w:ascii="Times New Roman" w:hAnsi="Times New Roman" w:cs="Times New Roman"/>
        </w:rPr>
        <w:t>6384</w:t>
      </w:r>
      <w:r w:rsidRPr="00A45D97">
        <w:rPr>
          <w:rFonts w:ascii="Times New Roman" w:hAnsi="Times New Roman" w:cs="Times New Roman"/>
        </w:rPr>
        <w:t xml:space="preserve">, </w:t>
      </w:r>
      <w:r w:rsidR="00EE092C" w:rsidRPr="00EE092C">
        <w:rPr>
          <w:rFonts w:ascii="Times New Roman" w:hAnsi="Times New Roman" w:cs="Times New Roman"/>
        </w:rPr>
        <w:t>WF on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C98E7" w14:textId="77777777" w:rsidR="007829B5" w:rsidRDefault="007829B5" w:rsidP="00973137">
      <w:pPr>
        <w:spacing w:after="0" w:line="240" w:lineRule="auto"/>
      </w:pPr>
      <w:r>
        <w:separator/>
      </w:r>
    </w:p>
  </w:endnote>
  <w:endnote w:type="continuationSeparator" w:id="0">
    <w:p w14:paraId="6A6C2D85" w14:textId="77777777" w:rsidR="007829B5" w:rsidRDefault="007829B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2BBDB" w14:textId="77777777" w:rsidR="007829B5" w:rsidRDefault="007829B5" w:rsidP="00973137">
      <w:pPr>
        <w:spacing w:after="0" w:line="240" w:lineRule="auto"/>
      </w:pPr>
      <w:r>
        <w:separator/>
      </w:r>
    </w:p>
  </w:footnote>
  <w:footnote w:type="continuationSeparator" w:id="0">
    <w:p w14:paraId="427A30FF" w14:textId="77777777" w:rsidR="007829B5" w:rsidRDefault="007829B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2"/>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3"/>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974"/>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2E5C"/>
    <w:rsid w:val="000534E3"/>
    <w:rsid w:val="000536FB"/>
    <w:rsid w:val="00053D62"/>
    <w:rsid w:val="000542B2"/>
    <w:rsid w:val="0005444A"/>
    <w:rsid w:val="00054DDE"/>
    <w:rsid w:val="00054E9D"/>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66DDD"/>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49A"/>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283D"/>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E3F86"/>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1038"/>
    <w:rsid w:val="001031AB"/>
    <w:rsid w:val="00103CF3"/>
    <w:rsid w:val="00104373"/>
    <w:rsid w:val="00104915"/>
    <w:rsid w:val="00104973"/>
    <w:rsid w:val="00105031"/>
    <w:rsid w:val="0010520C"/>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6FAF"/>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28D"/>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06AC"/>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17C"/>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2E72"/>
    <w:rsid w:val="001E348D"/>
    <w:rsid w:val="001E4457"/>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2129"/>
    <w:rsid w:val="002024C3"/>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08F"/>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027"/>
    <w:rsid w:val="002435B3"/>
    <w:rsid w:val="00243B3B"/>
    <w:rsid w:val="00244490"/>
    <w:rsid w:val="002453E3"/>
    <w:rsid w:val="002458EB"/>
    <w:rsid w:val="00245AF9"/>
    <w:rsid w:val="00246DAA"/>
    <w:rsid w:val="002500C2"/>
    <w:rsid w:val="002500C8"/>
    <w:rsid w:val="0025028C"/>
    <w:rsid w:val="00251493"/>
    <w:rsid w:val="00251920"/>
    <w:rsid w:val="002526F0"/>
    <w:rsid w:val="00255738"/>
    <w:rsid w:val="00256429"/>
    <w:rsid w:val="00256C1E"/>
    <w:rsid w:val="00257543"/>
    <w:rsid w:val="0026018C"/>
    <w:rsid w:val="00260203"/>
    <w:rsid w:val="0026072B"/>
    <w:rsid w:val="002617E7"/>
    <w:rsid w:val="00261A53"/>
    <w:rsid w:val="00262140"/>
    <w:rsid w:val="00262224"/>
    <w:rsid w:val="0026298B"/>
    <w:rsid w:val="00263472"/>
    <w:rsid w:val="00264228"/>
    <w:rsid w:val="00264334"/>
    <w:rsid w:val="0026455C"/>
    <w:rsid w:val="0026473E"/>
    <w:rsid w:val="002652AD"/>
    <w:rsid w:val="00265513"/>
    <w:rsid w:val="00265B5C"/>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3195"/>
    <w:rsid w:val="002A5CD0"/>
    <w:rsid w:val="002A6DB9"/>
    <w:rsid w:val="002B06A6"/>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1FD3"/>
    <w:rsid w:val="002D2807"/>
    <w:rsid w:val="002D34B2"/>
    <w:rsid w:val="002D3A43"/>
    <w:rsid w:val="002D3FC9"/>
    <w:rsid w:val="002D48B0"/>
    <w:rsid w:val="002D5B37"/>
    <w:rsid w:val="002D5C98"/>
    <w:rsid w:val="002D5EB0"/>
    <w:rsid w:val="002D7368"/>
    <w:rsid w:val="002D738B"/>
    <w:rsid w:val="002D7637"/>
    <w:rsid w:val="002E17F2"/>
    <w:rsid w:val="002E392C"/>
    <w:rsid w:val="002E4285"/>
    <w:rsid w:val="002E5761"/>
    <w:rsid w:val="002E66DA"/>
    <w:rsid w:val="002E7CAE"/>
    <w:rsid w:val="002F0CFD"/>
    <w:rsid w:val="002F13E4"/>
    <w:rsid w:val="002F2771"/>
    <w:rsid w:val="002F2C78"/>
    <w:rsid w:val="002F37A9"/>
    <w:rsid w:val="002F394B"/>
    <w:rsid w:val="002F419F"/>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1DC9"/>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2896"/>
    <w:rsid w:val="003C3BB6"/>
    <w:rsid w:val="003C418C"/>
    <w:rsid w:val="003C4495"/>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774"/>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6FBC"/>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368E"/>
    <w:rsid w:val="004A4FF2"/>
    <w:rsid w:val="004A5ECC"/>
    <w:rsid w:val="004A716C"/>
    <w:rsid w:val="004B1722"/>
    <w:rsid w:val="004B2182"/>
    <w:rsid w:val="004B27D8"/>
    <w:rsid w:val="004B2B32"/>
    <w:rsid w:val="004B39B9"/>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5928"/>
    <w:rsid w:val="004D7939"/>
    <w:rsid w:val="004D7EBD"/>
    <w:rsid w:val="004E01A6"/>
    <w:rsid w:val="004E2680"/>
    <w:rsid w:val="004E28F9"/>
    <w:rsid w:val="004E34A4"/>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CB8"/>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C62"/>
    <w:rsid w:val="00595DCA"/>
    <w:rsid w:val="005969A4"/>
    <w:rsid w:val="00596FA9"/>
    <w:rsid w:val="0059779B"/>
    <w:rsid w:val="00597B4B"/>
    <w:rsid w:val="005A0DD0"/>
    <w:rsid w:val="005A1138"/>
    <w:rsid w:val="005A114D"/>
    <w:rsid w:val="005A1E55"/>
    <w:rsid w:val="005A209A"/>
    <w:rsid w:val="005A253C"/>
    <w:rsid w:val="005A2C86"/>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5EB3"/>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488E"/>
    <w:rsid w:val="005E5B81"/>
    <w:rsid w:val="005E5E7F"/>
    <w:rsid w:val="005E758F"/>
    <w:rsid w:val="005E7E4E"/>
    <w:rsid w:val="005F00A4"/>
    <w:rsid w:val="005F00AC"/>
    <w:rsid w:val="005F034C"/>
    <w:rsid w:val="005F1411"/>
    <w:rsid w:val="005F2228"/>
    <w:rsid w:val="005F2BD3"/>
    <w:rsid w:val="005F2CB1"/>
    <w:rsid w:val="005F3011"/>
    <w:rsid w:val="005F3025"/>
    <w:rsid w:val="005F309B"/>
    <w:rsid w:val="005F30CB"/>
    <w:rsid w:val="005F3200"/>
    <w:rsid w:val="005F5664"/>
    <w:rsid w:val="005F618C"/>
    <w:rsid w:val="005F70BD"/>
    <w:rsid w:val="005F7DA4"/>
    <w:rsid w:val="0060019A"/>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041"/>
    <w:rsid w:val="00624921"/>
    <w:rsid w:val="00625A35"/>
    <w:rsid w:val="00625E0A"/>
    <w:rsid w:val="006268E4"/>
    <w:rsid w:val="006269FF"/>
    <w:rsid w:val="006270D7"/>
    <w:rsid w:val="00630001"/>
    <w:rsid w:val="00630682"/>
    <w:rsid w:val="0063083E"/>
    <w:rsid w:val="006311B3"/>
    <w:rsid w:val="006316DB"/>
    <w:rsid w:val="00631CA0"/>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3F38"/>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7E8"/>
    <w:rsid w:val="00675C72"/>
    <w:rsid w:val="00675F2E"/>
    <w:rsid w:val="00676CF0"/>
    <w:rsid w:val="006771F9"/>
    <w:rsid w:val="006776D7"/>
    <w:rsid w:val="00681003"/>
    <w:rsid w:val="006817C9"/>
    <w:rsid w:val="006825B4"/>
    <w:rsid w:val="00683A8A"/>
    <w:rsid w:val="00683ECE"/>
    <w:rsid w:val="0068440B"/>
    <w:rsid w:val="00684967"/>
    <w:rsid w:val="00686CAE"/>
    <w:rsid w:val="0068729F"/>
    <w:rsid w:val="00690811"/>
    <w:rsid w:val="00690A5B"/>
    <w:rsid w:val="00690B1E"/>
    <w:rsid w:val="00691026"/>
    <w:rsid w:val="006910D9"/>
    <w:rsid w:val="00691211"/>
    <w:rsid w:val="00691505"/>
    <w:rsid w:val="0069156F"/>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47F"/>
    <w:rsid w:val="006D0E4F"/>
    <w:rsid w:val="006D2ABA"/>
    <w:rsid w:val="006D4543"/>
    <w:rsid w:val="006D58CA"/>
    <w:rsid w:val="006D6F08"/>
    <w:rsid w:val="006D79A7"/>
    <w:rsid w:val="006E062C"/>
    <w:rsid w:val="006E1C82"/>
    <w:rsid w:val="006E1FE2"/>
    <w:rsid w:val="006E27AB"/>
    <w:rsid w:val="006E28B7"/>
    <w:rsid w:val="006E2A9B"/>
    <w:rsid w:val="006E3310"/>
    <w:rsid w:val="006E3D73"/>
    <w:rsid w:val="006E421B"/>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6F6FFF"/>
    <w:rsid w:val="007017A6"/>
    <w:rsid w:val="00701A1C"/>
    <w:rsid w:val="007022B4"/>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9F8"/>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27C46"/>
    <w:rsid w:val="007300FC"/>
    <w:rsid w:val="00730AE8"/>
    <w:rsid w:val="00731116"/>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51"/>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9B5"/>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69F7"/>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5F25"/>
    <w:rsid w:val="007D6916"/>
    <w:rsid w:val="007D7526"/>
    <w:rsid w:val="007E014D"/>
    <w:rsid w:val="007E07D1"/>
    <w:rsid w:val="007E14D8"/>
    <w:rsid w:val="007E1B19"/>
    <w:rsid w:val="007E386C"/>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36F"/>
    <w:rsid w:val="00812821"/>
    <w:rsid w:val="00812EB7"/>
    <w:rsid w:val="0081446B"/>
    <w:rsid w:val="008158D6"/>
    <w:rsid w:val="00815CC2"/>
    <w:rsid w:val="0081698F"/>
    <w:rsid w:val="008170A7"/>
    <w:rsid w:val="00817196"/>
    <w:rsid w:val="00821061"/>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38F5"/>
    <w:rsid w:val="0083470F"/>
    <w:rsid w:val="008358DE"/>
    <w:rsid w:val="00836AD3"/>
    <w:rsid w:val="0083706E"/>
    <w:rsid w:val="008376AC"/>
    <w:rsid w:val="008377E3"/>
    <w:rsid w:val="008400F3"/>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BED"/>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226"/>
    <w:rsid w:val="00946631"/>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5EB"/>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5F"/>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0B1A"/>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5F0D"/>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5F"/>
    <w:rsid w:val="00A200D0"/>
    <w:rsid w:val="00A208F6"/>
    <w:rsid w:val="00A21235"/>
    <w:rsid w:val="00A2193B"/>
    <w:rsid w:val="00A21CF3"/>
    <w:rsid w:val="00A222C3"/>
    <w:rsid w:val="00A22B90"/>
    <w:rsid w:val="00A2351A"/>
    <w:rsid w:val="00A239E4"/>
    <w:rsid w:val="00A2426B"/>
    <w:rsid w:val="00A25C5A"/>
    <w:rsid w:val="00A25D61"/>
    <w:rsid w:val="00A25E8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A4F"/>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64B1"/>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47"/>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11E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5E8C"/>
    <w:rsid w:val="00AE73F6"/>
    <w:rsid w:val="00AF0559"/>
    <w:rsid w:val="00AF1780"/>
    <w:rsid w:val="00AF1C5D"/>
    <w:rsid w:val="00AF2AE6"/>
    <w:rsid w:val="00AF2DA7"/>
    <w:rsid w:val="00AF42D7"/>
    <w:rsid w:val="00AF5902"/>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A52"/>
    <w:rsid w:val="00B46175"/>
    <w:rsid w:val="00B50299"/>
    <w:rsid w:val="00B50D6D"/>
    <w:rsid w:val="00B51D46"/>
    <w:rsid w:val="00B52125"/>
    <w:rsid w:val="00B53423"/>
    <w:rsid w:val="00B5371B"/>
    <w:rsid w:val="00B53EDA"/>
    <w:rsid w:val="00B548B7"/>
    <w:rsid w:val="00B54D00"/>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1FAE"/>
    <w:rsid w:val="00B724D0"/>
    <w:rsid w:val="00B73172"/>
    <w:rsid w:val="00B739F6"/>
    <w:rsid w:val="00B74698"/>
    <w:rsid w:val="00B752B8"/>
    <w:rsid w:val="00B756A6"/>
    <w:rsid w:val="00B75D4D"/>
    <w:rsid w:val="00B75E24"/>
    <w:rsid w:val="00B76551"/>
    <w:rsid w:val="00B77FCF"/>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2AC"/>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5A55"/>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3EB7"/>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6AC"/>
    <w:rsid w:val="00C95B40"/>
    <w:rsid w:val="00CA1030"/>
    <w:rsid w:val="00CA1A54"/>
    <w:rsid w:val="00CA1E93"/>
    <w:rsid w:val="00CA1ED8"/>
    <w:rsid w:val="00CA21D5"/>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6DA4"/>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CF6EFF"/>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6455"/>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394"/>
    <w:rsid w:val="00D514F0"/>
    <w:rsid w:val="00D51941"/>
    <w:rsid w:val="00D526CA"/>
    <w:rsid w:val="00D53416"/>
    <w:rsid w:val="00D53EF3"/>
    <w:rsid w:val="00D543BC"/>
    <w:rsid w:val="00D546FF"/>
    <w:rsid w:val="00D54710"/>
    <w:rsid w:val="00D54ABE"/>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03D3"/>
    <w:rsid w:val="00D9196D"/>
    <w:rsid w:val="00D92982"/>
    <w:rsid w:val="00D93DD1"/>
    <w:rsid w:val="00D957FF"/>
    <w:rsid w:val="00D95E24"/>
    <w:rsid w:val="00D95E85"/>
    <w:rsid w:val="00D964E3"/>
    <w:rsid w:val="00D96C1B"/>
    <w:rsid w:val="00D96F12"/>
    <w:rsid w:val="00DA0C81"/>
    <w:rsid w:val="00DA1273"/>
    <w:rsid w:val="00DA22AF"/>
    <w:rsid w:val="00DA305E"/>
    <w:rsid w:val="00DA3321"/>
    <w:rsid w:val="00DA5417"/>
    <w:rsid w:val="00DA56E8"/>
    <w:rsid w:val="00DA58F0"/>
    <w:rsid w:val="00DA7C88"/>
    <w:rsid w:val="00DB05F1"/>
    <w:rsid w:val="00DB0A9F"/>
    <w:rsid w:val="00DB1F61"/>
    <w:rsid w:val="00DB21CA"/>
    <w:rsid w:val="00DB2BE9"/>
    <w:rsid w:val="00DB3079"/>
    <w:rsid w:val="00DB347C"/>
    <w:rsid w:val="00DB377D"/>
    <w:rsid w:val="00DB3D7F"/>
    <w:rsid w:val="00DB487A"/>
    <w:rsid w:val="00DB6302"/>
    <w:rsid w:val="00DC0C20"/>
    <w:rsid w:val="00DC19F5"/>
    <w:rsid w:val="00DC1DA2"/>
    <w:rsid w:val="00DC2A9F"/>
    <w:rsid w:val="00DC2AB1"/>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D68DE"/>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57881"/>
    <w:rsid w:val="00E57DE6"/>
    <w:rsid w:val="00E608D7"/>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2DDF"/>
    <w:rsid w:val="00EC2FFC"/>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4E00"/>
    <w:rsid w:val="00ED5336"/>
    <w:rsid w:val="00ED5510"/>
    <w:rsid w:val="00ED5D1D"/>
    <w:rsid w:val="00ED7778"/>
    <w:rsid w:val="00ED7FCA"/>
    <w:rsid w:val="00EE02D2"/>
    <w:rsid w:val="00EE092C"/>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4616"/>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A22"/>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0EAA"/>
    <w:rsid w:val="00FB1D26"/>
    <w:rsid w:val="00FB3CF9"/>
    <w:rsid w:val="00FB4C80"/>
    <w:rsid w:val="00FB5482"/>
    <w:rsid w:val="00FB5667"/>
    <w:rsid w:val="00FB63AC"/>
    <w:rsid w:val="00FB6A6A"/>
    <w:rsid w:val="00FB6C6B"/>
    <w:rsid w:val="00FC1637"/>
    <w:rsid w:val="00FC3806"/>
    <w:rsid w:val="00FC3892"/>
    <w:rsid w:val="00FC3AEC"/>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054E9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78B4B5E4-BE2D-4BD1-9FBF-CF849401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6890</TotalTime>
  <Pages>2</Pages>
  <Words>678</Words>
  <Characters>3865</Characters>
  <Application>Microsoft Office Word</Application>
  <DocSecurity>0</DocSecurity>
  <Lines>32</Lines>
  <Paragraphs>9</Paragraphs>
  <ScaleCrop>false</ScaleCrop>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#111</cp:lastModifiedBy>
  <cp:revision>1129</cp:revision>
  <cp:lastPrinted>2008-01-31T07:09:00Z</cp:lastPrinted>
  <dcterms:created xsi:type="dcterms:W3CDTF">2022-07-27T03:17:00Z</dcterms:created>
  <dcterms:modified xsi:type="dcterms:W3CDTF">2024-05-13T11:13:00Z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